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8A" w:rsidRDefault="001E77B2" w:rsidP="001E77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7B2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1E77B2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7B2" w:rsidRPr="001E77B2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1E77B2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элективного (факультативного) курса для 7-9 классов «Уроки словесности». На изучение курса в 7 классе отводится по 35 часов (1 час в неделю).</w:t>
      </w:r>
    </w:p>
    <w:p w:rsidR="001E77B2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7B2">
        <w:rPr>
          <w:rFonts w:ascii="Times New Roman" w:hAnsi="Times New Roman" w:cs="Times New Roman"/>
          <w:sz w:val="28"/>
          <w:szCs w:val="28"/>
        </w:rPr>
        <w:t>Курс предусматривает целенаправленное наблюдение за использованием разных языковых сре</w:t>
      </w:r>
      <w:proofErr w:type="gramStart"/>
      <w:r w:rsidR="001E77B2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1E77B2">
        <w:rPr>
          <w:rFonts w:ascii="Times New Roman" w:hAnsi="Times New Roman" w:cs="Times New Roman"/>
          <w:sz w:val="28"/>
          <w:szCs w:val="28"/>
        </w:rPr>
        <w:t xml:space="preserve">учших образцах мировой художественной литературы, где наиболее полно проявляется изобразительно-выразительная сила русского языка. Многоаспектная языковая работа с литературными текстами позволит не только совершенствовать важнейшие речевые умения, но и сформировать элементарные навыки лингвистического анализа и выразительного чтения художественного произведения. Тем самым эти занятия помогут в известной мере реализовать на практике идею </w:t>
      </w:r>
      <w:proofErr w:type="spellStart"/>
      <w:r w:rsidR="001E77B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1E77B2">
        <w:rPr>
          <w:rFonts w:ascii="Times New Roman" w:hAnsi="Times New Roman" w:cs="Times New Roman"/>
          <w:sz w:val="28"/>
          <w:szCs w:val="28"/>
        </w:rPr>
        <w:t xml:space="preserve"> связей школьного курса русского языка и русской литературы.</w:t>
      </w:r>
    </w:p>
    <w:p w:rsidR="001E77B2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7B2">
        <w:rPr>
          <w:rFonts w:ascii="Times New Roman" w:hAnsi="Times New Roman" w:cs="Times New Roman"/>
          <w:sz w:val="28"/>
          <w:szCs w:val="28"/>
        </w:rPr>
        <w:t xml:space="preserve">Программа предполагает максимальное включение школьников в разнообразную по форме и содержанию творческую деятельность, через лингвистический анализ художественного текста обучающиеся 7-9 </w:t>
      </w:r>
      <w:proofErr w:type="spellStart"/>
      <w:r w:rsidR="001E77B2">
        <w:rPr>
          <w:rFonts w:ascii="Times New Roman" w:hAnsi="Times New Roman" w:cs="Times New Roman"/>
          <w:sz w:val="28"/>
          <w:szCs w:val="28"/>
        </w:rPr>
        <w:t>классо</w:t>
      </w:r>
      <w:proofErr w:type="spellEnd"/>
      <w:r w:rsidR="001E77B2">
        <w:rPr>
          <w:rFonts w:ascii="Times New Roman" w:hAnsi="Times New Roman" w:cs="Times New Roman"/>
          <w:sz w:val="28"/>
          <w:szCs w:val="28"/>
        </w:rPr>
        <w:t xml:space="preserve"> увидят необычайную красоту, выразительность родной речи, ее неисчерпаемые богатства. Сформированные на таких занятиях умения и навыки могут стать базой для проведения в старших классах филологического анализа художественного текста. </w:t>
      </w:r>
    </w:p>
    <w:p w:rsidR="00574C45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45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45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45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45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45" w:rsidRDefault="00574C45" w:rsidP="00574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10"/>
        <w:gridCol w:w="1080"/>
        <w:gridCol w:w="1098"/>
        <w:gridCol w:w="3365"/>
      </w:tblGrid>
      <w:tr w:rsidR="00881C3C" w:rsidTr="00852A54">
        <w:tc>
          <w:tcPr>
            <w:tcW w:w="817" w:type="dxa"/>
          </w:tcPr>
          <w:p w:rsidR="00852A54" w:rsidRDefault="00574C45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74C45" w:rsidRPr="00574C45" w:rsidRDefault="00574C45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п\</w:t>
            </w:r>
            <w:proofErr w:type="gramStart"/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10" w:type="dxa"/>
          </w:tcPr>
          <w:p w:rsidR="00574C45" w:rsidRPr="00574C45" w:rsidRDefault="00574C45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:rsidR="00574C45" w:rsidRPr="00574C45" w:rsidRDefault="00574C45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="00852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52A54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="00852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098" w:type="dxa"/>
          </w:tcPr>
          <w:p w:rsidR="00574C45" w:rsidRPr="00574C45" w:rsidRDefault="00574C45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65" w:type="dxa"/>
          </w:tcPr>
          <w:p w:rsidR="00574C45" w:rsidRPr="00574C45" w:rsidRDefault="00574C45" w:rsidP="00852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5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родном языке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среди других языков мира. Писатели, ученые о богатстве и выразительности русского языка.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Звукопись. Звуковая речь как основная форма существования языка.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звуковой организации текста.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Звукопись в художественной речи.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Аллитерация, ассонанс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 и смысл.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Скороговорки как словесные шутки. Звуковой повтор.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скороговорок.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Рифма. Виды рифм.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Рифмы точные и неточные. Простые и составные. Усеченная рифма.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рифм. Строфа. Виды строф.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Мужские, женские рифмы. Перекрестные, смежные, кольцевые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Белые стихи.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ударение.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словесного ударения.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функция словесного ударения.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ударения в поэтической речи.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Стихотворный размер.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Ямб, хорей, дактиль, амфибрахий, анапест.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 как ритмико-мелодическая сторона звучащей речи.</w:t>
            </w:r>
          </w:p>
        </w:tc>
      </w:tr>
      <w:tr w:rsidR="00881C3C" w:rsidTr="00852A54">
        <w:tc>
          <w:tcPr>
            <w:tcW w:w="817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ударение.</w:t>
            </w:r>
          </w:p>
        </w:tc>
        <w:tc>
          <w:tcPr>
            <w:tcW w:w="1080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ударение как средство усиления смысловой нагрузки в тексте.</w:t>
            </w:r>
          </w:p>
        </w:tc>
      </w:tr>
      <w:tr w:rsidR="00881C3C" w:rsidTr="00852A54">
        <w:tc>
          <w:tcPr>
            <w:tcW w:w="817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21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Пауза, ее смыслоразличительная роль. Тренировочные упражнения в употреблении пауз.</w:t>
            </w:r>
          </w:p>
        </w:tc>
        <w:tc>
          <w:tcPr>
            <w:tcW w:w="108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пауз. Особенности обозначения пауз в письменном художественном тексте.</w:t>
            </w:r>
          </w:p>
        </w:tc>
      </w:tr>
      <w:tr w:rsidR="00881C3C" w:rsidTr="00852A54">
        <w:tc>
          <w:tcPr>
            <w:tcW w:w="817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Мелодика речи</w:t>
            </w:r>
          </w:p>
        </w:tc>
        <w:tc>
          <w:tcPr>
            <w:tcW w:w="108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Мелодика речи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особенность интонационного рисунка речи.</w:t>
            </w:r>
          </w:p>
        </w:tc>
      </w:tr>
      <w:tr w:rsidR="00881C3C" w:rsidTr="00852A54">
        <w:tc>
          <w:tcPr>
            <w:tcW w:w="817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321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Мелодика небольшого текста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текстов, различных по мелодике.</w:t>
            </w:r>
          </w:p>
        </w:tc>
        <w:tc>
          <w:tcPr>
            <w:tcW w:w="108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Напевность поэтической речи.</w:t>
            </w:r>
          </w:p>
        </w:tc>
      </w:tr>
      <w:tr w:rsidR="00881C3C" w:rsidTr="00852A54">
        <w:tc>
          <w:tcPr>
            <w:tcW w:w="817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21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Фонетико-интонационный анализ и выразительное чтение художественных произведений.</w:t>
            </w:r>
          </w:p>
        </w:tc>
        <w:tc>
          <w:tcPr>
            <w:tcW w:w="1080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74C45" w:rsidRDefault="00574C45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574C45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и над произношением.</w:t>
            </w:r>
          </w:p>
        </w:tc>
      </w:tr>
      <w:tr w:rsidR="00881C3C" w:rsidTr="00852A54">
        <w:tc>
          <w:tcPr>
            <w:tcW w:w="817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графических знаков для фиксации речи на письме.</w:t>
            </w:r>
          </w:p>
        </w:tc>
        <w:tc>
          <w:tcPr>
            <w:tcW w:w="108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графических средств выделения ключевых слов в тексте.</w:t>
            </w:r>
          </w:p>
        </w:tc>
      </w:tr>
      <w:tr w:rsidR="00881C3C" w:rsidTr="00852A54">
        <w:tc>
          <w:tcPr>
            <w:tcW w:w="817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1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Акростих как разновидность поэтического произведения. Алфавит.</w:t>
            </w:r>
          </w:p>
        </w:tc>
        <w:tc>
          <w:tcPr>
            <w:tcW w:w="108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Образное переосмысление графического облика буквы в художественном тексте.</w:t>
            </w:r>
          </w:p>
        </w:tc>
      </w:tr>
      <w:tr w:rsidR="00881C3C" w:rsidTr="00852A54">
        <w:tc>
          <w:tcPr>
            <w:tcW w:w="817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21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как система обязательных норм письменной речи.</w:t>
            </w:r>
          </w:p>
        </w:tc>
        <w:tc>
          <w:tcPr>
            <w:tcW w:w="108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орфографии и нарушения орфографии в художественных текстах.</w:t>
            </w:r>
          </w:p>
        </w:tc>
      </w:tr>
      <w:tr w:rsidR="00881C3C" w:rsidTr="00852A54">
        <w:tc>
          <w:tcPr>
            <w:tcW w:w="817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1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Пунктуация и смысл высказывания.</w:t>
            </w:r>
          </w:p>
        </w:tc>
        <w:tc>
          <w:tcPr>
            <w:tcW w:w="108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ключевому слову средствами пунктуации.</w:t>
            </w:r>
          </w:p>
        </w:tc>
      </w:tr>
      <w:tr w:rsidR="00881C3C" w:rsidTr="00852A54">
        <w:tc>
          <w:tcPr>
            <w:tcW w:w="817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 </w:t>
            </w:r>
            <w:r w:rsidR="00852A54">
              <w:rPr>
                <w:rFonts w:ascii="Times New Roman" w:hAnsi="Times New Roman" w:cs="Times New Roman"/>
                <w:sz w:val="28"/>
                <w:szCs w:val="28"/>
              </w:rPr>
              <w:t>как система обязательных норм письменной речи.</w:t>
            </w:r>
          </w:p>
        </w:tc>
        <w:tc>
          <w:tcPr>
            <w:tcW w:w="1080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</w:t>
            </w:r>
            <w:r w:rsidR="00852A54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иносказания.</w:t>
            </w:r>
          </w:p>
        </w:tc>
      </w:tr>
      <w:tr w:rsidR="00881C3C" w:rsidTr="00852A54">
        <w:tc>
          <w:tcPr>
            <w:tcW w:w="817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210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пунктуации русских писателей и поэтов. Авторские знаки.</w:t>
            </w:r>
          </w:p>
        </w:tc>
        <w:tc>
          <w:tcPr>
            <w:tcW w:w="1080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Стилистические возможности знаков препинания и сочетания знаков.</w:t>
            </w:r>
          </w:p>
        </w:tc>
      </w:tr>
      <w:tr w:rsidR="00881C3C" w:rsidTr="00852A54">
        <w:tc>
          <w:tcPr>
            <w:tcW w:w="817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10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 Лингвистический анализ текста.</w:t>
            </w:r>
          </w:p>
        </w:tc>
        <w:tc>
          <w:tcPr>
            <w:tcW w:w="1080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Многоаспектный анализ текста.</w:t>
            </w:r>
          </w:p>
        </w:tc>
      </w:tr>
      <w:tr w:rsidR="00881C3C" w:rsidTr="00852A54">
        <w:tc>
          <w:tcPr>
            <w:tcW w:w="817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210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 Лингвистический анализ текста.</w:t>
            </w:r>
          </w:p>
        </w:tc>
        <w:tc>
          <w:tcPr>
            <w:tcW w:w="1080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881C3C" w:rsidRDefault="00881C3C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81C3C" w:rsidRDefault="00852A54" w:rsidP="0085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Многоаспектный анализ текста.</w:t>
            </w:r>
          </w:p>
        </w:tc>
      </w:tr>
    </w:tbl>
    <w:p w:rsidR="00574C45" w:rsidRPr="001E77B2" w:rsidRDefault="00574C45" w:rsidP="00852A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C45" w:rsidRPr="001E77B2" w:rsidSect="001E77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B2"/>
    <w:rsid w:val="001E77B2"/>
    <w:rsid w:val="00574C45"/>
    <w:rsid w:val="00852A54"/>
    <w:rsid w:val="00881C3C"/>
    <w:rsid w:val="00A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2020-03-01T19:43:00Z</dcterms:created>
  <dcterms:modified xsi:type="dcterms:W3CDTF">2020-03-01T20:21:00Z</dcterms:modified>
</cp:coreProperties>
</file>