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48" w:rsidRPr="009478D2" w:rsidRDefault="00344948">
      <w:pPr>
        <w:spacing w:after="0"/>
        <w:ind w:left="120"/>
        <w:jc w:val="center"/>
        <w:rPr>
          <w:lang w:val="ru-RU"/>
        </w:rPr>
      </w:pPr>
      <w:bookmarkStart w:id="0" w:name="block-6828197"/>
    </w:p>
    <w:p w:rsidR="00344948" w:rsidRPr="009478D2" w:rsidRDefault="00344948">
      <w:pPr>
        <w:spacing w:after="0"/>
        <w:ind w:left="120"/>
        <w:jc w:val="center"/>
        <w:rPr>
          <w:lang w:val="ru-RU"/>
        </w:rPr>
      </w:pPr>
    </w:p>
    <w:p w:rsidR="00344948" w:rsidRPr="009478D2" w:rsidRDefault="009478D2" w:rsidP="007F3976">
      <w:pPr>
        <w:spacing w:after="0"/>
        <w:ind w:left="120"/>
        <w:jc w:val="center"/>
        <w:rPr>
          <w:lang w:val="ru-RU"/>
        </w:rPr>
      </w:pPr>
      <w:r w:rsidRPr="009478D2">
        <w:rPr>
          <w:rFonts w:ascii="Times New Roman" w:hAnsi="Times New Roman"/>
          <w:color w:val="000000"/>
          <w:sz w:val="28"/>
          <w:lang w:val="ru-RU"/>
        </w:rPr>
        <w:t>​</w:t>
      </w:r>
      <w:r w:rsidRPr="009478D2">
        <w:rPr>
          <w:rFonts w:ascii="Times New Roman" w:hAnsi="Times New Roman"/>
          <w:b/>
          <w:color w:val="000000"/>
          <w:sz w:val="28"/>
          <w:lang w:val="ru-RU"/>
        </w:rPr>
        <w:t>‌</w:t>
      </w:r>
      <w:bookmarkStart w:id="1" w:name="_Toc118729915"/>
      <w:bookmarkStart w:id="2" w:name="block-6828198"/>
      <w:bookmarkEnd w:id="0"/>
      <w:bookmarkEnd w:id="1"/>
      <w:r w:rsidRPr="009478D2">
        <w:rPr>
          <w:rFonts w:ascii="Times New Roman" w:hAnsi="Times New Roman"/>
          <w:b/>
          <w:color w:val="000000"/>
          <w:sz w:val="28"/>
          <w:lang w:val="ru-RU"/>
        </w:rPr>
        <w:t>ПОЯСНИТЕЛЬНАЯ ЗАПИСКА</w:t>
      </w:r>
    </w:p>
    <w:p w:rsidR="00344948" w:rsidRDefault="009478D2">
      <w:pPr>
        <w:spacing w:after="0"/>
        <w:ind w:firstLine="600"/>
        <w:jc w:val="both"/>
      </w:pPr>
      <w:proofErr w:type="gramStart"/>
      <w:r w:rsidRPr="009478D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478D2">
        <w:rPr>
          <w:rFonts w:ascii="Times New Roman" w:hAnsi="Times New Roman"/>
          <w:color w:val="000000"/>
          <w:sz w:val="28"/>
          <w:lang w:val="ru-RU"/>
        </w:rPr>
        <w:t xml:space="preserve"> развития воспитания в </w:t>
      </w:r>
      <w:proofErr w:type="gramStart"/>
      <w:r w:rsidRPr="009478D2">
        <w:rPr>
          <w:rFonts w:ascii="Times New Roman" w:hAnsi="Times New Roman"/>
          <w:color w:val="000000"/>
          <w:sz w:val="28"/>
          <w:lang w:val="ru-RU"/>
        </w:rPr>
        <w:t>Российской</w:t>
      </w:r>
      <w:proofErr w:type="gramEnd"/>
      <w:r w:rsidRPr="009478D2">
        <w:rPr>
          <w:rFonts w:ascii="Times New Roman" w:hAnsi="Times New Roman"/>
          <w:color w:val="000000"/>
          <w:sz w:val="28"/>
          <w:lang w:val="ru-RU"/>
        </w:rPr>
        <w:t xml:space="preserve"> Федерации на период до 2025 года» (Распоряжение Правительства РФ от 29.05. </w:t>
      </w:r>
      <w:r>
        <w:rPr>
          <w:rFonts w:ascii="Times New Roman" w:hAnsi="Times New Roman"/>
          <w:color w:val="000000"/>
          <w:sz w:val="28"/>
        </w:rPr>
        <w:t>2015 № 996 - р.).​</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478D2">
        <w:rPr>
          <w:rFonts w:ascii="Times New Roman" w:hAnsi="Times New Roman"/>
          <w:color w:val="000000"/>
          <w:sz w:val="28"/>
          <w:lang w:val="ru-RU"/>
        </w:rPr>
        <w:t>развития</w:t>
      </w:r>
      <w:proofErr w:type="gramEnd"/>
      <w:r w:rsidRPr="009478D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478D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9478D2">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478D2">
        <w:rPr>
          <w:rFonts w:ascii="Times New Roman" w:hAnsi="Times New Roman"/>
          <w:color w:val="000000"/>
          <w:sz w:val="28"/>
          <w:lang w:val="ru-RU"/>
        </w:rPr>
        <w:t>содержания</w:t>
      </w:r>
      <w:proofErr w:type="gramEnd"/>
      <w:r w:rsidRPr="009478D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478D2">
        <w:rPr>
          <w:rFonts w:ascii="Times New Roman" w:hAnsi="Times New Roman"/>
          <w:color w:val="000000"/>
          <w:sz w:val="28"/>
          <w:lang w:val="ru-RU"/>
        </w:rPr>
        <w:t>обучающимся</w:t>
      </w:r>
      <w:proofErr w:type="gramEnd"/>
      <w:r w:rsidRPr="009478D2">
        <w:rPr>
          <w:rFonts w:ascii="Times New Roman" w:hAnsi="Times New Roman"/>
          <w:color w:val="000000"/>
          <w:sz w:val="28"/>
          <w:lang w:val="ru-RU"/>
        </w:rPr>
        <w:t xml:space="preserve"> предоставляется возможность осознать значение </w:t>
      </w:r>
      <w:r w:rsidRPr="009478D2">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478D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478D2">
        <w:rPr>
          <w:rFonts w:ascii="Times New Roman" w:hAnsi="Times New Roman"/>
          <w:color w:val="000000"/>
          <w:sz w:val="28"/>
          <w:lang w:val="ru-RU"/>
        </w:rPr>
        <w:t xml:space="preserve"> </w:t>
      </w:r>
      <w:proofErr w:type="gramStart"/>
      <w:r w:rsidRPr="009478D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478D2">
        <w:rPr>
          <w:rFonts w:ascii="Times New Roman" w:hAnsi="Times New Roman"/>
          <w:color w:val="000000"/>
          <w:sz w:val="28"/>
          <w:lang w:val="ru-RU"/>
        </w:rPr>
        <w:t xml:space="preserve"> энергетических ресурсов, сырья, создания новых технологий и материалов.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плане решения задач воспитания, развития и </w:t>
      </w:r>
      <w:proofErr w:type="gramStart"/>
      <w:r w:rsidRPr="009478D2">
        <w:rPr>
          <w:rFonts w:ascii="Times New Roman" w:hAnsi="Times New Roman"/>
          <w:color w:val="000000"/>
          <w:sz w:val="28"/>
          <w:lang w:val="ru-RU"/>
        </w:rPr>
        <w:t>социализации</w:t>
      </w:r>
      <w:proofErr w:type="gramEnd"/>
      <w:r w:rsidRPr="009478D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практике преподавания </w:t>
      </w:r>
      <w:proofErr w:type="gramStart"/>
      <w:r w:rsidRPr="009478D2">
        <w:rPr>
          <w:rFonts w:ascii="Times New Roman" w:hAnsi="Times New Roman"/>
          <w:color w:val="000000"/>
          <w:sz w:val="28"/>
          <w:lang w:val="ru-RU"/>
        </w:rPr>
        <w:t>химии</w:t>
      </w:r>
      <w:proofErr w:type="gramEnd"/>
      <w:r w:rsidRPr="009478D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9478D2">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9478D2">
        <w:rPr>
          <w:rFonts w:ascii="Calibri" w:hAnsi="Calibri"/>
          <w:color w:val="000000"/>
          <w:sz w:val="28"/>
          <w:lang w:val="ru-RU"/>
        </w:rPr>
        <w:t>–</w:t>
      </w:r>
      <w:r w:rsidRPr="009478D2">
        <w:rPr>
          <w:rFonts w:ascii="Times New Roman" w:hAnsi="Times New Roman"/>
          <w:color w:val="000000"/>
          <w:sz w:val="28"/>
          <w:lang w:val="ru-RU"/>
        </w:rPr>
        <w:t xml:space="preserve">11 </w:t>
      </w:r>
      <w:proofErr w:type="spellStart"/>
      <w:r w:rsidRPr="009478D2">
        <w:rPr>
          <w:rFonts w:ascii="Times New Roman" w:hAnsi="Times New Roman"/>
          <w:color w:val="000000"/>
          <w:sz w:val="28"/>
          <w:lang w:val="ru-RU"/>
        </w:rPr>
        <w:t>кл</w:t>
      </w:r>
      <w:proofErr w:type="spellEnd"/>
      <w:r w:rsidRPr="009478D2">
        <w:rPr>
          <w:rFonts w:ascii="Times New Roman" w:hAnsi="Times New Roman"/>
          <w:color w:val="000000"/>
          <w:sz w:val="28"/>
          <w:lang w:val="ru-RU"/>
        </w:rPr>
        <w:t>.) являются: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9478D2">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формирование и развитие у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9478D2">
        <w:rPr>
          <w:rFonts w:ascii="Times New Roman" w:hAnsi="Times New Roman"/>
          <w:color w:val="000000"/>
          <w:sz w:val="28"/>
          <w:lang w:val="ru-RU"/>
        </w:rPr>
        <w:t>Естественно-научные</w:t>
      </w:r>
      <w:proofErr w:type="gramEnd"/>
      <w:r w:rsidRPr="009478D2">
        <w:rPr>
          <w:rFonts w:ascii="Times New Roman" w:hAnsi="Times New Roman"/>
          <w:color w:val="000000"/>
          <w:sz w:val="28"/>
          <w:lang w:val="ru-RU"/>
        </w:rPr>
        <w:t xml:space="preserve"> предметы».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3" w:name="block-6828199"/>
      <w:bookmarkEnd w:id="2"/>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СОДЕРЖАНИЕ ОБУЧЕНИЯ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r w:rsidRPr="009478D2">
        <w:rPr>
          <w:rFonts w:ascii="Times New Roman" w:hAnsi="Times New Roman"/>
          <w:color w:val="000000"/>
          <w:sz w:val="28"/>
          <w:lang w:val="ru-RU"/>
        </w:rPr>
        <w:t xml:space="preserve">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органической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478D2">
        <w:rPr>
          <w:rFonts w:ascii="Times New Roman" w:hAnsi="Times New Roman"/>
          <w:color w:val="000000"/>
          <w:sz w:val="28"/>
          <w:lang w:val="ru-RU"/>
        </w:rPr>
        <w:t>ств пр</w:t>
      </w:r>
      <w:proofErr w:type="gramEnd"/>
      <w:r w:rsidRPr="009478D2">
        <w:rPr>
          <w:rFonts w:ascii="Times New Roman" w:hAnsi="Times New Roman"/>
          <w:color w:val="000000"/>
          <w:sz w:val="28"/>
          <w:lang w:val="ru-RU"/>
        </w:rPr>
        <w:t>и нагревании (плавление, обугливание и горение).</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Углеводороды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Алканы</w:t>
      </w:r>
      <w:proofErr w:type="spellEnd"/>
      <w:r w:rsidRPr="009478D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478D2">
        <w:rPr>
          <w:rFonts w:ascii="Times New Roman" w:hAnsi="Times New Roman"/>
          <w:color w:val="000000"/>
          <w:sz w:val="28"/>
          <w:lang w:val="ru-RU"/>
        </w:rPr>
        <w:t>алканов</w:t>
      </w:r>
      <w:proofErr w:type="spellEnd"/>
      <w:r w:rsidRPr="009478D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Алкены</w:t>
      </w:r>
      <w:proofErr w:type="spellEnd"/>
      <w:r w:rsidRPr="009478D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478D2">
        <w:rPr>
          <w:rFonts w:ascii="Times New Roman" w:hAnsi="Times New Roman"/>
          <w:color w:val="000000"/>
          <w:sz w:val="28"/>
          <w:lang w:val="ru-RU"/>
        </w:rPr>
        <w:t>алкенов</w:t>
      </w:r>
      <w:proofErr w:type="spellEnd"/>
      <w:r w:rsidRPr="009478D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Алкадиены</w:t>
      </w:r>
      <w:proofErr w:type="spellEnd"/>
      <w:r w:rsidRPr="009478D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Алкины</w:t>
      </w:r>
      <w:proofErr w:type="spellEnd"/>
      <w:r w:rsidRPr="009478D2">
        <w:rPr>
          <w:rFonts w:ascii="Times New Roman" w:hAnsi="Times New Roman"/>
          <w:color w:val="000000"/>
          <w:sz w:val="28"/>
          <w:lang w:val="ru-RU"/>
        </w:rPr>
        <w:t xml:space="preserve">: состав и особенности строения, гомологический ряд. </w:t>
      </w:r>
      <w:proofErr w:type="gramStart"/>
      <w:r w:rsidRPr="009478D2">
        <w:rPr>
          <w:rFonts w:ascii="Times New Roman" w:hAnsi="Times New Roman"/>
          <w:color w:val="000000"/>
          <w:sz w:val="28"/>
          <w:lang w:val="ru-RU"/>
        </w:rPr>
        <w:t xml:space="preserve">Ацетилен – простейший представитель </w:t>
      </w:r>
      <w:proofErr w:type="spellStart"/>
      <w:r w:rsidRPr="009478D2">
        <w:rPr>
          <w:rFonts w:ascii="Times New Roman" w:hAnsi="Times New Roman"/>
          <w:color w:val="000000"/>
          <w:sz w:val="28"/>
          <w:lang w:val="ru-RU"/>
        </w:rPr>
        <w:t>алкинов</w:t>
      </w:r>
      <w:proofErr w:type="spellEnd"/>
      <w:r w:rsidRPr="009478D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478D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478D2">
        <w:rPr>
          <w:rFonts w:ascii="Times New Roman" w:hAnsi="Times New Roman"/>
          <w:color w:val="000000"/>
          <w:sz w:val="28"/>
          <w:lang w:val="ru-RU"/>
        </w:rPr>
        <w:t xml:space="preserve"> Токсичность </w:t>
      </w:r>
      <w:proofErr w:type="spellStart"/>
      <w:r w:rsidRPr="009478D2">
        <w:rPr>
          <w:rFonts w:ascii="Times New Roman" w:hAnsi="Times New Roman"/>
          <w:color w:val="000000"/>
          <w:sz w:val="28"/>
          <w:lang w:val="ru-RU"/>
        </w:rPr>
        <w:lastRenderedPageBreak/>
        <w:t>аренов</w:t>
      </w:r>
      <w:proofErr w:type="spellEnd"/>
      <w:r w:rsidRPr="009478D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478D2">
        <w:rPr>
          <w:rFonts w:ascii="Times New Roman" w:hAnsi="Times New Roman"/>
          <w:color w:val="000000"/>
          <w:sz w:val="28"/>
          <w:u w:val="single"/>
          <w:lang w:val="ru-RU"/>
        </w:rPr>
        <w:t>практической работы</w:t>
      </w:r>
      <w:r w:rsidRPr="009478D2">
        <w:rPr>
          <w:rFonts w:ascii="Times New Roman" w:hAnsi="Times New Roman"/>
          <w:color w:val="000000"/>
          <w:sz w:val="28"/>
          <w:lang w:val="ru-RU"/>
        </w:rPr>
        <w:t xml:space="preserve">: получение этилена и изучение его свойств.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478D2">
        <w:rPr>
          <w:rFonts w:ascii="Times New Roman" w:hAnsi="Times New Roman"/>
          <w:color w:val="000000"/>
          <w:sz w:val="28"/>
          <w:lang w:val="ru-RU"/>
        </w:rPr>
        <w:t>известным</w:t>
      </w:r>
      <w:proofErr w:type="gramEnd"/>
      <w:r w:rsidRPr="009478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Кислородсодержащие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478D2">
        <w:rPr>
          <w:rFonts w:ascii="Times New Roman" w:hAnsi="Times New Roman"/>
          <w:color w:val="000000"/>
          <w:sz w:val="28"/>
          <w:lang w:val="ru-RU"/>
        </w:rPr>
        <w:t>галогеноводородами</w:t>
      </w:r>
      <w:proofErr w:type="spellEnd"/>
      <w:r w:rsidRPr="009478D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Альдегиды и </w:t>
      </w:r>
      <w:r w:rsidRPr="009478D2">
        <w:rPr>
          <w:rFonts w:ascii="Times New Roman" w:hAnsi="Times New Roman"/>
          <w:i/>
          <w:color w:val="000000"/>
          <w:sz w:val="28"/>
          <w:lang w:val="ru-RU"/>
        </w:rPr>
        <w:t>кетоны</w:t>
      </w:r>
      <w:r w:rsidRPr="009478D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4948" w:rsidRPr="007D6AB3"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Углеводы: состав, классификация углеводов (мон</w:t>
      </w:r>
      <w:proofErr w:type="gramStart"/>
      <w:r w:rsidRPr="009478D2">
        <w:rPr>
          <w:rFonts w:ascii="Times New Roman" w:hAnsi="Times New Roman"/>
          <w:color w:val="000000"/>
          <w:sz w:val="28"/>
          <w:lang w:val="ru-RU"/>
        </w:rPr>
        <w:t>о-</w:t>
      </w:r>
      <w:proofErr w:type="gramEnd"/>
      <w:r w:rsidRPr="009478D2">
        <w:rPr>
          <w:rFonts w:ascii="Times New Roman" w:hAnsi="Times New Roman"/>
          <w:color w:val="000000"/>
          <w:sz w:val="28"/>
          <w:lang w:val="ru-RU"/>
        </w:rPr>
        <w:t xml:space="preserve">, </w:t>
      </w:r>
      <w:proofErr w:type="spellStart"/>
      <w:r w:rsidRPr="009478D2">
        <w:rPr>
          <w:rFonts w:ascii="Times New Roman" w:hAnsi="Times New Roman"/>
          <w:color w:val="000000"/>
          <w:sz w:val="28"/>
          <w:lang w:val="ru-RU"/>
        </w:rPr>
        <w:t>ди</w:t>
      </w:r>
      <w:proofErr w:type="spellEnd"/>
      <w:r w:rsidRPr="009478D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78D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D6AB3">
        <w:rPr>
          <w:rFonts w:ascii="Times New Roman" w:hAnsi="Times New Roman"/>
          <w:color w:val="000000"/>
          <w:sz w:val="28"/>
          <w:lang w:val="ru-RU"/>
        </w:rPr>
        <w:t xml:space="preserve">Фотосинтез. Фруктоза как изомер глюкозы.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78D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78D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и гидроксидом меди(</w:t>
      </w:r>
      <w:r>
        <w:rPr>
          <w:rFonts w:ascii="Times New Roman" w:hAnsi="Times New Roman"/>
          <w:color w:val="000000"/>
          <w:sz w:val="28"/>
        </w:rPr>
        <w:t>II</w:t>
      </w:r>
      <w:r w:rsidRPr="009478D2">
        <w:rPr>
          <w:rFonts w:ascii="Times New Roman" w:hAnsi="Times New Roman"/>
          <w:color w:val="000000"/>
          <w:sz w:val="28"/>
          <w:lang w:val="ru-RU"/>
        </w:rPr>
        <w:t xml:space="preserve">), взаимодействие крахмала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 проведение практической работы: свойства раствора уксусной кислоты.</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478D2">
        <w:rPr>
          <w:rFonts w:ascii="Times New Roman" w:hAnsi="Times New Roman"/>
          <w:color w:val="000000"/>
          <w:sz w:val="28"/>
          <w:lang w:val="ru-RU"/>
        </w:rPr>
        <w:t>известным</w:t>
      </w:r>
      <w:proofErr w:type="gramEnd"/>
      <w:r w:rsidRPr="009478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Азотсодержащие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Высокомолекулярные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9478D2">
        <w:rPr>
          <w:rFonts w:ascii="Times New Roman" w:hAnsi="Times New Roman"/>
          <w:color w:val="000000"/>
          <w:sz w:val="28"/>
          <w:lang w:val="ru-RU"/>
        </w:rPr>
        <w:t>естественно-научных</w:t>
      </w:r>
      <w:proofErr w:type="gramEnd"/>
      <w:r w:rsidRPr="009478D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4948" w:rsidRPr="009478D2" w:rsidRDefault="00344948">
      <w:pPr>
        <w:spacing w:after="0" w:line="264" w:lineRule="auto"/>
        <w:ind w:left="120"/>
        <w:jc w:val="both"/>
        <w:rPr>
          <w:lang w:val="ru-RU"/>
        </w:rPr>
      </w:pP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4" w:name="block-6828200"/>
      <w:bookmarkEnd w:id="3"/>
      <w:r w:rsidRPr="009478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ЛИЧНОСТНЫЕ РЕЗУЛЬТАТЫ</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ФГОС СОО устанавливает требования к результатам освоения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программ среднего общего образования (личностным, </w:t>
      </w:r>
      <w:proofErr w:type="spellStart"/>
      <w:r w:rsidRPr="009478D2">
        <w:rPr>
          <w:rFonts w:ascii="Times New Roman" w:hAnsi="Times New Roman"/>
          <w:color w:val="000000"/>
          <w:sz w:val="28"/>
          <w:lang w:val="ru-RU"/>
        </w:rPr>
        <w:t>метапредметным</w:t>
      </w:r>
      <w:proofErr w:type="spellEnd"/>
      <w:r w:rsidRPr="009478D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478D2">
        <w:rPr>
          <w:rFonts w:ascii="Times New Roman" w:hAnsi="Times New Roman"/>
          <w:color w:val="000000"/>
          <w:sz w:val="28"/>
          <w:lang w:val="ru-RU"/>
        </w:rPr>
        <w:t>деятельностный</w:t>
      </w:r>
      <w:proofErr w:type="spellEnd"/>
      <w:r w:rsidRPr="009478D2">
        <w:rPr>
          <w:rFonts w:ascii="Times New Roman" w:hAnsi="Times New Roman"/>
          <w:color w:val="000000"/>
          <w:sz w:val="28"/>
          <w:lang w:val="ru-RU"/>
        </w:rPr>
        <w:t xml:space="preserve"> подход.</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соответствии с системно-</w:t>
      </w:r>
      <w:proofErr w:type="spellStart"/>
      <w:r w:rsidRPr="009478D2">
        <w:rPr>
          <w:rFonts w:ascii="Times New Roman" w:hAnsi="Times New Roman"/>
          <w:color w:val="000000"/>
          <w:sz w:val="28"/>
          <w:lang w:val="ru-RU"/>
        </w:rPr>
        <w:t>деятельностным</w:t>
      </w:r>
      <w:proofErr w:type="spellEnd"/>
      <w:r w:rsidRPr="009478D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осознание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наличие мотивации к обучению;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готовность и способность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Личностные результаты освоения предмета «Химия» отражают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гражданского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осознания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патриотического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духовно-нравственного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нравственного сознания, этического поведения;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4) формирования культуры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5) трудового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труду, людям труда и результатам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6) экологического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9478D2">
        <w:rPr>
          <w:rFonts w:ascii="Times New Roman" w:hAnsi="Times New Roman"/>
          <w:color w:val="000000"/>
          <w:sz w:val="28"/>
          <w:lang w:val="ru-RU"/>
        </w:rPr>
        <w:t>экономических процессов</w:t>
      </w:r>
      <w:proofErr w:type="gramEnd"/>
      <w:r w:rsidRPr="009478D2">
        <w:rPr>
          <w:rFonts w:ascii="Times New Roman" w:hAnsi="Times New Roman"/>
          <w:color w:val="000000"/>
          <w:sz w:val="28"/>
          <w:lang w:val="ru-RU"/>
        </w:rPr>
        <w:t xml:space="preserve"> на состояние природной и социальной среды;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478D2">
        <w:rPr>
          <w:rFonts w:ascii="Times New Roman" w:hAnsi="Times New Roman"/>
          <w:color w:val="000000"/>
          <w:sz w:val="28"/>
          <w:lang w:val="ru-RU"/>
        </w:rPr>
        <w:t>хемофобии</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7) ценности научного познания:</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сформированности</w:t>
      </w:r>
      <w:proofErr w:type="spellEnd"/>
      <w:r w:rsidRPr="009478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478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интереса к познанию и исследовательской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к особенностям труда в различных сферах профессиональной деятельности.</w:t>
      </w:r>
    </w:p>
    <w:p w:rsidR="00344948" w:rsidRPr="009478D2" w:rsidRDefault="009478D2">
      <w:pPr>
        <w:spacing w:after="0"/>
        <w:ind w:left="120"/>
        <w:rPr>
          <w:lang w:val="ru-RU"/>
        </w:rPr>
      </w:pPr>
      <w:r w:rsidRPr="009478D2">
        <w:rPr>
          <w:rFonts w:ascii="Times New Roman" w:hAnsi="Times New Roman"/>
          <w:b/>
          <w:color w:val="000000"/>
          <w:sz w:val="28"/>
          <w:lang w:val="ru-RU"/>
        </w:rPr>
        <w:t>МЕТАПРЕДМЕТНЫЕ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способность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учебными познавательными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базовые логические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78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устанавливать причинно-следственные связи между изучаемыми явлениями;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строить </w:t>
      </w:r>
      <w:proofErr w:type="gramStart"/>
      <w:r w:rsidRPr="009478D2">
        <w:rPr>
          <w:rFonts w:ascii="Times New Roman" w:hAnsi="Times New Roman"/>
          <w:color w:val="000000"/>
          <w:sz w:val="28"/>
          <w:lang w:val="ru-RU"/>
        </w:rPr>
        <w:t>логические рассуждения</w:t>
      </w:r>
      <w:proofErr w:type="gramEnd"/>
      <w:r w:rsidRPr="009478D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базовые исследовательские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основами методов научного познания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работа с информацией: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использовать и преобразовывать знаково-символические средства наглядности.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коммуникативными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регулятивными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44948" w:rsidRPr="009478D2" w:rsidRDefault="00344948">
      <w:pPr>
        <w:spacing w:after="0"/>
        <w:ind w:left="120"/>
        <w:rPr>
          <w:lang w:val="ru-RU"/>
        </w:rPr>
      </w:pPr>
    </w:p>
    <w:p w:rsidR="00344948" w:rsidRPr="009478D2" w:rsidRDefault="009478D2">
      <w:pPr>
        <w:spacing w:after="0"/>
        <w:ind w:left="120"/>
        <w:rPr>
          <w:lang w:val="ru-RU"/>
        </w:rPr>
      </w:pPr>
      <w:r w:rsidRPr="009478D2">
        <w:rPr>
          <w:rFonts w:ascii="Times New Roman" w:hAnsi="Times New Roman"/>
          <w:b/>
          <w:color w:val="000000"/>
          <w:sz w:val="28"/>
          <w:lang w:val="ru-RU"/>
        </w:rPr>
        <w:t>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роли химии в познании явлений </w:t>
      </w:r>
      <w:r w:rsidRPr="009478D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478D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78D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spacing w:after="0" w:line="264" w:lineRule="auto"/>
        <w:ind w:left="120"/>
        <w:jc w:val="both"/>
        <w:rPr>
          <w:lang w:val="ru-RU"/>
        </w:rPr>
      </w:pP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Default="009478D2">
      <w:pPr>
        <w:spacing w:after="0"/>
        <w:ind w:left="120"/>
      </w:pPr>
      <w:bookmarkStart w:id="5" w:name="block-6828201"/>
      <w:bookmarkEnd w:id="4"/>
      <w:r w:rsidRPr="009478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1"/>
        <w:gridCol w:w="4092"/>
        <w:gridCol w:w="1515"/>
        <w:gridCol w:w="1841"/>
        <w:gridCol w:w="1910"/>
        <w:gridCol w:w="3521"/>
      </w:tblGrid>
      <w:tr w:rsidR="00344948">
        <w:trPr>
          <w:trHeight w:val="144"/>
          <w:tblCellSpacing w:w="20" w:type="nil"/>
        </w:trPr>
        <w:tc>
          <w:tcPr>
            <w:tcW w:w="52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464"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2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759"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84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rsidRPr="00524DB1">
        <w:trPr>
          <w:trHeight w:val="144"/>
          <w:tblCellSpacing w:w="20" w:type="nil"/>
        </w:trPr>
        <w:tc>
          <w:tcPr>
            <w:tcW w:w="0" w:type="auto"/>
            <w:gridSpan w:val="6"/>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b/>
                <w:color w:val="000000"/>
                <w:sz w:val="24"/>
                <w:lang w:val="ru-RU"/>
              </w:rPr>
              <w:t>Раздел 1.</w:t>
            </w:r>
            <w:r w:rsidRPr="009478D2">
              <w:rPr>
                <w:rFonts w:ascii="Times New Roman" w:hAnsi="Times New Roman"/>
                <w:color w:val="000000"/>
                <w:sz w:val="24"/>
                <w:lang w:val="ru-RU"/>
              </w:rPr>
              <w:t xml:space="preserve"> </w:t>
            </w:r>
            <w:r w:rsidRPr="009478D2">
              <w:rPr>
                <w:rFonts w:ascii="Times New Roman" w:hAnsi="Times New Roman"/>
                <w:b/>
                <w:color w:val="000000"/>
                <w:sz w:val="24"/>
                <w:lang w:val="ru-RU"/>
              </w:rPr>
              <w:t>Теоретические основы органической химии</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6">
              <w:r w:rsidR="007D6AB3">
                <w:rPr>
                  <w:rFonts w:ascii="Times New Roman" w:hAnsi="Times New Roman"/>
                  <w:color w:val="0000FF"/>
                  <w:u w:val="single"/>
                </w:rPr>
                <w:t>https://academy-content.apkpro.ru/lesson/a9f3d191-5e1e-4e24-ac02-efb16fa49f6a</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7">
              <w:r w:rsidR="007D6AB3">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Непредельные углеводороды: </w:t>
            </w: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алкадиены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524DB1">
            <w:pPr>
              <w:spacing w:after="0"/>
              <w:ind w:left="135"/>
            </w:pPr>
            <w:hyperlink r:id="rId8">
              <w:r w:rsidR="007D6AB3">
                <w:rPr>
                  <w:rFonts w:ascii="Times New Roman" w:hAnsi="Times New Roman"/>
                  <w:color w:val="0000FF"/>
                  <w:u w:val="single"/>
                </w:rPr>
                <w:t>https://academy-content.apkpro.ru/lesson/4038171e-4158-4bd1-ae98-18dc1cfb9399</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9">
              <w:r w:rsidR="007D6AB3">
                <w:rPr>
                  <w:rFonts w:ascii="Times New Roman" w:hAnsi="Times New Roman"/>
                  <w:color w:val="0000FF"/>
                  <w:u w:val="single"/>
                </w:rPr>
                <w:t>https://academy-content.apkpro.ru/lesson/d86d7d00-d5b4-491d-aded-c3dda19feef4</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10">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11">
              <w:r w:rsidR="007D6AB3">
                <w:rPr>
                  <w:rFonts w:ascii="Times New Roman" w:hAnsi="Times New Roman"/>
                  <w:color w:val="0000FF"/>
                  <w:u w:val="single"/>
                </w:rPr>
                <w:t>https://academy-content.apkpro.ru/lesson/5439c18b-</w:t>
              </w:r>
              <w:r w:rsidR="007D6AB3">
                <w:rPr>
                  <w:rFonts w:ascii="Times New Roman" w:hAnsi="Times New Roman"/>
                  <w:color w:val="0000FF"/>
                  <w:u w:val="single"/>
                </w:rPr>
                <w:lastRenderedPageBreak/>
                <w:t>7440-4b6f-bf84-c04fa471694f</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524DB1">
            <w:pPr>
              <w:spacing w:after="0"/>
              <w:ind w:left="135"/>
            </w:pPr>
            <w:hyperlink r:id="rId12">
              <w:r w:rsidR="007D6AB3">
                <w:rPr>
                  <w:rFonts w:ascii="Times New Roman" w:hAnsi="Times New Roman"/>
                  <w:color w:val="0000FF"/>
                  <w:u w:val="single"/>
                </w:rPr>
                <w:t>https://academy-content.apkpro.ru/lesson/8664b319-0ba3-4945-b076-cb7ae5858b90</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13">
              <w:r w:rsidR="007D6AB3">
                <w:rPr>
                  <w:rFonts w:ascii="Times New Roman" w:hAnsi="Times New Roman"/>
                  <w:color w:val="0000FF"/>
                  <w:u w:val="single"/>
                </w:rPr>
                <w:t>https://academy-content.apkpro.ru/lesson/709ce43a-deb6-4281-963b-01d2e212d4d0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4.1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14">
              <w:r w:rsidR="007D6AB3">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5.1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524DB1">
            <w:pPr>
              <w:spacing w:after="0"/>
              <w:ind w:left="135"/>
            </w:pPr>
            <w:hyperlink r:id="rId15">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9478D2" w:rsidRDefault="009478D2" w:rsidP="00524DB1">
      <w:pPr>
        <w:spacing w:after="0"/>
        <w:ind w:left="120"/>
      </w:pPr>
      <w:bookmarkStart w:id="6" w:name="_GoBack"/>
      <w:bookmarkEnd w:id="5"/>
      <w:bookmarkEnd w:id="6"/>
    </w:p>
    <w:sectPr w:rsidR="009478D2" w:rsidSect="00524DB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344948"/>
    <w:rsid w:val="00127927"/>
    <w:rsid w:val="00344948"/>
    <w:rsid w:val="00524DB1"/>
    <w:rsid w:val="006744D8"/>
    <w:rsid w:val="007B61BC"/>
    <w:rsid w:val="007D6AB3"/>
    <w:rsid w:val="007F3976"/>
    <w:rsid w:val="00811571"/>
    <w:rsid w:val="00851E4D"/>
    <w:rsid w:val="00904F5B"/>
    <w:rsid w:val="009478D2"/>
    <w:rsid w:val="00A23DAD"/>
    <w:rsid w:val="00C67DFE"/>
    <w:rsid w:val="00F1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content.apkpro.ru/lesson/4038171e-4158-4bd1-ae98-18dc1cfb9399" TargetMode="External"/><Relationship Id="rId13" Type="http://schemas.openxmlformats.org/officeDocument/2006/relationships/hyperlink" Target="https://academy-content.apkpro.ru/lesson/709ce43a-deb6-4281-963b-01d2e212d4d0" TargetMode="External"/><Relationship Id="rId3" Type="http://schemas.microsoft.com/office/2007/relationships/stylesWithEffects" Target="stylesWithEffects.xml"/><Relationship Id="rId7" Type="http://schemas.openxmlformats.org/officeDocument/2006/relationships/hyperlink" Target="https://academy-content.apkpro.ru/lesson/258ddc06-ec23-473c-b3d7-ed82fcaddd02" TargetMode="External"/><Relationship Id="rId12" Type="http://schemas.openxmlformats.org/officeDocument/2006/relationships/hyperlink" Target="https://academy-content.apkpro.ru/lesson/8664b319-0ba3-4945-b076-cb7ae5858b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cademy-content.apkpro.ru/lesson/a9f3d191-5e1e-4e24-ac02-efb16fa49f6a" TargetMode="External"/><Relationship Id="rId11" Type="http://schemas.openxmlformats.org/officeDocument/2006/relationships/hyperlink" Target="https://academy-content.apkpro.ru/lesson/5439c18b-7440-4b6f-bf84-c04fa471694f" TargetMode="External"/><Relationship Id="rId5" Type="http://schemas.openxmlformats.org/officeDocument/2006/relationships/webSettings" Target="webSettings.xml"/><Relationship Id="rId15" Type="http://schemas.openxmlformats.org/officeDocument/2006/relationships/hyperlink" Target="https://lesson.edu.ru/04/10" TargetMode="External"/><Relationship Id="rId10" Type="http://schemas.openxmlformats.org/officeDocument/2006/relationships/hyperlink" Target="https://lesson.edu.ru/04/10" TargetMode="External"/><Relationship Id="rId4" Type="http://schemas.openxmlformats.org/officeDocument/2006/relationships/settings" Target="settings.xml"/><Relationship Id="rId9" Type="http://schemas.openxmlformats.org/officeDocument/2006/relationships/hyperlink" Target="https://academy-content.apkpro.ru/lesson/d86d7d00-d5b4-491d-aded-c3dda19feef4" TargetMode="External"/><Relationship Id="rId14" Type="http://schemas.openxmlformats.org/officeDocument/2006/relationships/hyperlink" Target="https://academy-content.apkpro.ru/lesson/0c608a59-4c69-4481-839e-9205f201b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5734</Words>
  <Characters>32684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11</cp:revision>
  <dcterms:created xsi:type="dcterms:W3CDTF">2023-08-26T17:49:00Z</dcterms:created>
  <dcterms:modified xsi:type="dcterms:W3CDTF">2023-08-29T18:02:00Z</dcterms:modified>
</cp:coreProperties>
</file>