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293A1C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293A1C" w:rsidP="00FB256C">
      <w:pPr>
        <w:pStyle w:val="a3"/>
        <w:spacing w:before="151" w:line="292" w:lineRule="auto"/>
        <w:ind w:left="207" w:right="237" w:firstLine="182"/>
      </w:pPr>
      <w:proofErr w:type="gramStart"/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</w:t>
      </w:r>
      <w:r>
        <w:t>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</w:t>
      </w:r>
      <w:r>
        <w:t>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</w:t>
      </w:r>
      <w:r>
        <w:t>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293A1C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</w:t>
      </w:r>
      <w:r>
        <w:t>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</w:t>
      </w:r>
      <w:r>
        <w:t>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293A1C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</w:t>
      </w:r>
      <w:r>
        <w:t xml:space="preserve">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</w:t>
      </w:r>
      <w:r>
        <w:t>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293A1C">
      <w:pPr>
        <w:pStyle w:val="a3"/>
        <w:spacing w:line="292" w:lineRule="auto"/>
        <w:ind w:left="207" w:right="113" w:firstLine="182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 xml:space="preserve">мативную речь, умение отбирать наиболее подходящие языковые, </w:t>
      </w:r>
      <w:r>
        <w:t>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14:paraId="7D0AD949" w14:textId="77777777" w:rsidR="007553FC" w:rsidRDefault="00293A1C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</w:t>
      </w:r>
      <w:r>
        <w:t>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293A1C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293A1C">
      <w:pPr>
        <w:pStyle w:val="a3"/>
        <w:spacing w:line="292" w:lineRule="auto"/>
        <w:ind w:left="207" w:right="729" w:firstLine="182"/>
        <w:jc w:val="both"/>
      </w:pPr>
      <w:r>
        <w:t>Изучен</w:t>
      </w:r>
      <w:r>
        <w:t>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293A1C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293A1C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</w:t>
      </w:r>
      <w:r>
        <w:t>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</w:t>
      </w:r>
      <w:r>
        <w:t>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</w:t>
      </w:r>
      <w:r>
        <w:t>о</w:t>
      </w:r>
      <w:r>
        <w:t>сти</w:t>
      </w:r>
      <w:proofErr w:type="gramEnd"/>
      <w:r>
        <w:t xml:space="preserve">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293A1C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</w:t>
      </w:r>
      <w:r>
        <w:t xml:space="preserve"> окружающего мира. </w:t>
      </w:r>
      <w:proofErr w:type="gramStart"/>
      <w:r>
        <w:t>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 xml:space="preserve">рениях, </w:t>
      </w:r>
      <w:r>
        <w:t>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14:paraId="39874AD8" w14:textId="77777777" w:rsidR="007553FC" w:rsidRDefault="00293A1C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</w:t>
      </w:r>
      <w:r>
        <w:t>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293A1C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293A1C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 xml:space="preserve">дима как база для изучения закона больших чисел — </w:t>
      </w:r>
      <w:r>
        <w:t>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</w:t>
      </w:r>
      <w:r>
        <w:t>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</w:t>
      </w:r>
      <w:r>
        <w:t>оказатель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293A1C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6814952D" w:rsidR="007553FC" w:rsidRDefault="00293A1C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68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293A1C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293A1C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</w:t>
      </w:r>
      <w:r>
        <w:t>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293A1C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293A1C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293A1C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293A1C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1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 xml:space="preserve">Оперировать понятиями: случайный </w:t>
      </w:r>
      <w:r>
        <w:rPr>
          <w:sz w:val="24"/>
        </w:rPr>
        <w:t>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 xml:space="preserve">Оперировать понятиями: условная вероятность, независимые </w:t>
      </w:r>
      <w:r>
        <w:rPr>
          <w:sz w:val="24"/>
        </w:rPr>
        <w:t>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неудача; находить </w:t>
      </w:r>
      <w:r>
        <w:rPr>
          <w:sz w:val="24"/>
        </w:rPr>
        <w:t>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1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293A1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293A1C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293A1C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293A1C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 xml:space="preserve">случайного события. Близость частоты и вероятности событий. Случайные опыты с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14:paraId="019C8466" w14:textId="77777777" w:rsidR="007553FC" w:rsidRDefault="00293A1C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293A1C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293A1C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293A1C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</w:t>
      </w:r>
      <w:r>
        <w:t>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293A1C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22541812" w14:textId="6F81B162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293A1C">
        <w:rPr>
          <w:b/>
          <w:sz w:val="24"/>
          <w:szCs w:val="24"/>
        </w:rPr>
        <w:t>Т</w:t>
      </w:r>
      <w:r w:rsidRPr="00FB256C">
        <w:rPr>
          <w:b/>
          <w:sz w:val="24"/>
          <w:szCs w:val="24"/>
        </w:rPr>
        <w:t>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293A1C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293A1C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293A1C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293A1C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proofErr w:type="gramEnd"/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293A1C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293A1C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293A1C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293A1C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293A1C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2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293A1C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геометрическое</w:t>
            </w:r>
            <w:proofErr w:type="gramEnd"/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293A1C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93A1C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45BF8">
              <w:rPr>
                <w:sz w:val="24"/>
                <w:szCs w:val="24"/>
              </w:rPr>
              <w:t xml:space="preserve"> </w:t>
            </w:r>
            <w:proofErr w:type="gramStart"/>
            <w:r w:rsidR="00445BF8" w:rsidRPr="00FB256C">
              <w:rPr>
                <w:sz w:val="24"/>
                <w:szCs w:val="24"/>
              </w:rPr>
              <w:t>р</w:t>
            </w:r>
            <w:proofErr w:type="gramEnd"/>
            <w:r w:rsidR="00445BF8" w:rsidRPr="00FB256C">
              <w:rPr>
                <w:sz w:val="24"/>
                <w:szCs w:val="24"/>
              </w:rPr>
              <w:t>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  <w:bookmarkStart w:id="3" w:name="_GoBack"/>
      <w:bookmarkEnd w:id="3"/>
    </w:p>
    <w:sectPr w:rsidR="00C87DAE" w:rsidRPr="00C87DAE" w:rsidSect="00293A1C">
      <w:pgSz w:w="16840" w:h="1190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445D4"/>
    <w:rsid w:val="00170330"/>
    <w:rsid w:val="00293A1C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dcterms:created xsi:type="dcterms:W3CDTF">2023-06-06T04:26:00Z</dcterms:created>
  <dcterms:modified xsi:type="dcterms:W3CDTF">2023-09-03T08:28:00Z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